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2B" w:rsidRPr="00F64D2B" w:rsidRDefault="00F64D2B" w:rsidP="00F64D2B">
      <w:pPr>
        <w:spacing w:after="0" w:line="225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64D2B">
        <w:rPr>
          <w:rFonts w:ascii="Arial" w:eastAsia="Times New Roman" w:hAnsi="Arial" w:cs="Arial"/>
          <w:b/>
          <w:bCs/>
          <w:sz w:val="20"/>
        </w:rPr>
        <w:t>T.C.</w:t>
      </w:r>
    </w:p>
    <w:p w:rsidR="00F64D2B" w:rsidRPr="00F64D2B" w:rsidRDefault="00F64D2B" w:rsidP="00F64D2B">
      <w:pPr>
        <w:spacing w:after="0" w:line="225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64D2B">
        <w:rPr>
          <w:rFonts w:ascii="Arial" w:eastAsia="Times New Roman" w:hAnsi="Arial" w:cs="Arial"/>
          <w:b/>
          <w:bCs/>
          <w:sz w:val="20"/>
        </w:rPr>
        <w:t>FETHİYE KAYMAKAMLIĞI</w:t>
      </w:r>
    </w:p>
    <w:p w:rsidR="00F64D2B" w:rsidRPr="00F64D2B" w:rsidRDefault="00D30975" w:rsidP="00F64D2B">
      <w:pPr>
        <w:spacing w:after="0" w:line="225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</w:rPr>
        <w:t>Karagedik</w:t>
      </w:r>
      <w:r w:rsidR="00F64D2B" w:rsidRPr="00F64D2B">
        <w:rPr>
          <w:rFonts w:ascii="Arial" w:eastAsia="Times New Roman" w:hAnsi="Arial" w:cs="Arial"/>
          <w:b/>
          <w:bCs/>
          <w:sz w:val="20"/>
        </w:rPr>
        <w:t xml:space="preserve"> İlk-Ortaokulu</w:t>
      </w:r>
      <w:r w:rsidR="00F64D2B">
        <w:rPr>
          <w:rFonts w:ascii="Arial" w:eastAsia="Times New Roman" w:hAnsi="Arial" w:cs="Arial"/>
          <w:b/>
          <w:bCs/>
          <w:sz w:val="20"/>
        </w:rPr>
        <w:t xml:space="preserve"> Müdürlüğü</w:t>
      </w:r>
    </w:p>
    <w:p w:rsidR="00F64D2B" w:rsidRPr="00F64D2B" w:rsidRDefault="00F64D2B" w:rsidP="00F64D2B">
      <w:pPr>
        <w:spacing w:after="0" w:line="225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64D2B">
        <w:rPr>
          <w:rFonts w:ascii="Arial" w:eastAsia="Times New Roman" w:hAnsi="Arial" w:cs="Arial"/>
          <w:b/>
          <w:bCs/>
          <w:sz w:val="20"/>
        </w:rPr>
        <w:t>Hizmet Standartları Tablosu</w:t>
      </w:r>
    </w:p>
    <w:p w:rsidR="00F64D2B" w:rsidRPr="00F64D2B" w:rsidRDefault="00F64D2B" w:rsidP="00F64D2B">
      <w:pPr>
        <w:spacing w:after="0" w:line="225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F64D2B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795"/>
        <w:gridCol w:w="926"/>
        <w:gridCol w:w="480"/>
        <w:gridCol w:w="870"/>
        <w:gridCol w:w="840"/>
        <w:gridCol w:w="1320"/>
        <w:gridCol w:w="1110"/>
        <w:gridCol w:w="840"/>
        <w:gridCol w:w="1395"/>
      </w:tblGrid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SIRA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SUNULAN HİZMET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BAŞVURU ESNASINDA İSTENİLEN BELGELER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HİZMETİN TAMAMLANMA SÜRESİ</w:t>
            </w:r>
          </w:p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EN GEÇ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92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ÖĞRENCİ – VELİ HİZMET STANDARTLARI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01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ÖĞRENCİ   KAYITLARI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T.C. Kimlik numarası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2- Şehit ve muharip gazi çocukları ile özel eğitime ihtiyacı olan çocuklar   için durumlarını gösteren belge ( İ.K.Y Madde: 18/h)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3- Veli Sözleşmesi ( Okul tarafından verilecektir.)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4- Öğrencinin Okul Kayıt Alanında İkamet Ediyor Olması.( İ.K.Y. Madde:17)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10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02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ANASINIFI   KAYITLARI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T.C. Kimlik numarası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2- Aşı Kartı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3- 4 Adet Fotoğraf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4- Öğrenci Kayıt Başvuru ve Öğrenci Bilgi Formları (Veli Tarafından   Doldurulacak))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10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03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ÖĞRENCİ   NAKİL ve GEÇİŞLER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Veli Dilekçesi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2- Şehit ve muharip gazi çocukları ile özel eğitime ihtiyacı olan çocuklar   için durumlarını gösteren belge( İ.K.Y Madde: 18/h)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3- Öğrencinin Okul Kayıt Alanında İkamet Ediyor Olması</w:t>
            </w:r>
            <w:proofErr w:type="gramStart"/>
            <w:r w:rsidRPr="00F64D2B"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proofErr w:type="gramEnd"/>
            <w:r w:rsidRPr="00F64D2B">
              <w:rPr>
                <w:rFonts w:ascii="Arial" w:eastAsia="Times New Roman" w:hAnsi="Arial" w:cs="Arial"/>
                <w:sz w:val="20"/>
                <w:szCs w:val="20"/>
              </w:rPr>
              <w:t>( İ.K.Y. Madde:17)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10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04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YURTDIŞINDAN   ÖĞRENCİ NAKLİ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Öğrenim Belgesi ( İ.K.Y. Madde:20) ( İl   Milli Eğitim Müdürlüğü Tarafından İncelenecek ve sınıfı belirlenecek.)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10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05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YURTDIŞINA   TAŞINAN ÖĞRENCİLER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Veli Dilekçesi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5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4" w:colLast="4"/>
            <w:r w:rsidRPr="00F64D2B">
              <w:rPr>
                <w:rFonts w:ascii="Arial" w:eastAsia="Times New Roman" w:hAnsi="Arial" w:cs="Arial"/>
                <w:bCs/>
                <w:sz w:val="20"/>
              </w:rPr>
              <w:t>06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ÖĞRENİM   BELGESİ, NAKİL BELGESİ ve DİPLOMASINI KAYBEDENLER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Dilekçe</w:t>
            </w:r>
            <w:r w:rsidRPr="00F64D2B">
              <w:rPr>
                <w:rFonts w:ascii="Arial" w:eastAsia="Times New Roman" w:hAnsi="Arial" w:cs="Arial"/>
                <w:sz w:val="20"/>
              </w:rPr>
              <w:t> 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2- Savaş, sel, deprem, yangın gibi nedenlerle okul kayıtlarının yok olması   durumda, öğrenim durumlarını kanıtlayan belge.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3- Kimlik Fotokopisi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20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07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SINAVLARA   HAZIRLIK ve YETİŞTİRME KURSLARINA KATILIM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 Veli İzin ve Talep Dilekçesi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   DAKİKA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08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ÖĞRENCİ   İZİN İSTEMİ</w:t>
            </w:r>
          </w:p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(VELİ   TARAFINDAN)</w:t>
            </w:r>
          </w:p>
        </w:tc>
        <w:tc>
          <w:tcPr>
            <w:tcW w:w="4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1-Veli İzin Dilekçesi (İ.K.Y. Madde 29)</w:t>
            </w:r>
            <w:r w:rsidRPr="00F64D2B">
              <w:rPr>
                <w:rFonts w:ascii="Arial" w:eastAsia="Times New Roman" w:hAnsi="Arial" w:cs="Arial"/>
                <w:sz w:val="20"/>
                <w:szCs w:val="20"/>
              </w:rPr>
              <w:br/>
              <w:t>  2-</w:t>
            </w:r>
            <w:hyperlink r:id="rId4" w:tgtFrame="_blank" w:history="1">
              <w:r w:rsidRPr="00F64D2B">
                <w:rPr>
                  <w:rFonts w:ascii="Arial" w:eastAsia="Times New Roman" w:hAnsi="Arial" w:cs="Arial"/>
                  <w:sz w:val="20"/>
                </w:rPr>
                <w:t>Veli İzin Dilekçesi </w:t>
              </w:r>
            </w:hyperlink>
            <w:r w:rsidRPr="00F64D2B">
              <w:rPr>
                <w:rFonts w:ascii="Arial" w:eastAsia="Times New Roman" w:hAnsi="Arial" w:cs="Arial"/>
                <w:sz w:val="20"/>
                <w:szCs w:val="20"/>
              </w:rPr>
              <w:t>+ Hastalık İzinleri İçin Sağlık   Raporu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1   DAKİKA</w:t>
            </w:r>
          </w:p>
        </w:tc>
      </w:tr>
      <w:bookmarkEnd w:id="0"/>
      <w:tr w:rsidR="00F64D2B" w:rsidRPr="00F64D2B" w:rsidTr="00F64D2B">
        <w:trPr>
          <w:tblCellSpacing w:w="0" w:type="dxa"/>
        </w:trPr>
        <w:tc>
          <w:tcPr>
            <w:tcW w:w="92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Başvuru esnasında yukarıda belirtilen   belgelerin dışında belge istenilmesi veya başvuru eksiksiz belge ile   yapıldığı halde, hizmetin belirtilen sürede tamamlanmaması durumunda ilk   müracaat yerine ya da ikinci müracaat yerine başvurunuz.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46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İLK   MÜRACAAT YERİ</w:t>
            </w:r>
          </w:p>
        </w:tc>
        <w:tc>
          <w:tcPr>
            <w:tcW w:w="4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İKİNCİ   MÜRACAAT YERİ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ADI SOYADI</w:t>
            </w:r>
          </w:p>
        </w:tc>
        <w:tc>
          <w:tcPr>
            <w:tcW w:w="2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Şenol KOYUNCU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ADI SOYADI</w:t>
            </w:r>
          </w:p>
        </w:tc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2E4AF2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Faruk KAYA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ÜNVANI / GÖREVİ</w:t>
            </w:r>
          </w:p>
        </w:tc>
        <w:tc>
          <w:tcPr>
            <w:tcW w:w="2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OKUL   MÜDÜRÜ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ÜNVANI / GÖREVİ</w:t>
            </w:r>
          </w:p>
        </w:tc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FETHİYE   İLÇE MİLLİ EĞİTİM MÜDÜRÜ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ADRESİ</w:t>
            </w:r>
          </w:p>
        </w:tc>
        <w:tc>
          <w:tcPr>
            <w:tcW w:w="2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2E4AF2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KARAGEDİK</w:t>
            </w:r>
            <w:r w:rsidR="00F64D2B" w:rsidRPr="00F64D2B">
              <w:rPr>
                <w:rFonts w:ascii="Arial" w:eastAsia="Times New Roman" w:hAnsi="Arial" w:cs="Arial"/>
                <w:sz w:val="20"/>
                <w:szCs w:val="20"/>
              </w:rPr>
              <w:t> İLK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-ORTA</w:t>
            </w:r>
            <w:r w:rsidR="00F64D2B" w:rsidRPr="00F64D2B">
              <w:rPr>
                <w:rFonts w:ascii="Arial" w:eastAsia="Times New Roman" w:hAnsi="Arial" w:cs="Arial"/>
                <w:sz w:val="20"/>
                <w:szCs w:val="20"/>
              </w:rPr>
              <w:t>OKULU MÜDÜRLÜĞÜ</w:t>
            </w:r>
          </w:p>
          <w:p w:rsidR="00F64D2B" w:rsidRPr="00F64D2B" w:rsidRDefault="00F64D2B" w:rsidP="00F64D2B">
            <w:pPr>
              <w:spacing w:after="75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="002E4AF2">
              <w:rPr>
                <w:rFonts w:ascii="Arial" w:eastAsia="Times New Roman" w:hAnsi="Arial" w:cs="Arial"/>
                <w:sz w:val="20"/>
                <w:szCs w:val="20"/>
              </w:rPr>
              <w:t>KARAGEDİK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MAH.</w:t>
            </w:r>
          </w:p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FETHİYE   / MUĞLA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ADRESİ</w:t>
            </w:r>
          </w:p>
        </w:tc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Atatürk Cad.   Hükümet Binası Kat:1 48300 Fethiye/MUĞLA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TELEFON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106690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2526220214</w:t>
            </w:r>
            <w:proofErr w:type="gram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FAKS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2E4AF2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TELEFON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0 252 614 10 37 - 614 35 44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FAKS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0 252 614 35 45 - 612 55 21</w:t>
            </w:r>
          </w:p>
        </w:tc>
      </w:tr>
      <w:tr w:rsidR="00F64D2B" w:rsidRPr="00F64D2B" w:rsidTr="00F64D2B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E MAİL ADRESİ</w:t>
            </w:r>
          </w:p>
        </w:tc>
        <w:tc>
          <w:tcPr>
            <w:tcW w:w="2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2E4AF2" w:rsidP="00F64D2B">
            <w:pPr>
              <w:spacing w:after="0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Pr="00044374">
                <w:rPr>
                  <w:rStyle w:val="Kpr"/>
                  <w:rFonts w:ascii="Arial" w:eastAsia="Times New Roman" w:hAnsi="Arial" w:cs="Arial"/>
                  <w:sz w:val="20"/>
                </w:rPr>
                <w:t>717111@meb.k12.tr</w:t>
              </w:r>
            </w:hyperlink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bCs/>
                <w:sz w:val="20"/>
              </w:rPr>
              <w:t>E MAİL ADRESİ</w:t>
            </w:r>
          </w:p>
        </w:tc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D2B" w:rsidRPr="00F64D2B" w:rsidRDefault="00F64D2B" w:rsidP="00F64D2B">
            <w:pPr>
              <w:spacing w:after="75" w:line="225" w:lineRule="atLeast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D2B">
              <w:rPr>
                <w:rFonts w:ascii="Arial" w:eastAsia="Times New Roman" w:hAnsi="Arial" w:cs="Arial"/>
                <w:sz w:val="20"/>
                <w:szCs w:val="20"/>
              </w:rPr>
              <w:t>fethiye48@meb.gov.tr</w:t>
            </w:r>
            <w:r w:rsidRPr="00F64D2B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:rsidR="00372F3E" w:rsidRDefault="00372F3E"/>
    <w:sectPr w:rsidR="00372F3E" w:rsidSect="00F6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B"/>
    <w:rsid w:val="00106690"/>
    <w:rsid w:val="002E4AF2"/>
    <w:rsid w:val="00372F3E"/>
    <w:rsid w:val="00B8361B"/>
    <w:rsid w:val="00D30975"/>
    <w:rsid w:val="00F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6437-F18C-48E6-BD25-05A9AEDA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64D2B"/>
    <w:rPr>
      <w:b/>
      <w:bCs/>
    </w:rPr>
  </w:style>
  <w:style w:type="character" w:customStyle="1" w:styleId="apple-converted-space">
    <w:name w:val="apple-converted-space"/>
    <w:basedOn w:val="VarsaylanParagrafYazTipi"/>
    <w:rsid w:val="00F64D2B"/>
  </w:style>
  <w:style w:type="character" w:styleId="Kpr">
    <w:name w:val="Hyperlink"/>
    <w:basedOn w:val="VarsaylanParagrafYazTipi"/>
    <w:uiPriority w:val="99"/>
    <w:unhideWhenUsed/>
    <w:rsid w:val="00F64D2B"/>
    <w:rPr>
      <w:color w:val="0000FF"/>
      <w:u w:val="single"/>
    </w:rPr>
  </w:style>
  <w:style w:type="paragraph" w:customStyle="1" w:styleId="default">
    <w:name w:val="default"/>
    <w:basedOn w:val="Normal"/>
    <w:rsid w:val="00F6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17111@meb.k12.tr" TargetMode="External"/><Relationship Id="rId4" Type="http://schemas.openxmlformats.org/officeDocument/2006/relationships/hyperlink" Target="http://okulweb.meb.gov.tr/27/05/313550/dokumanlar/Basvuru_Dilekce_ve_Formlari/veli-izin-isteme-(saglikraporlu)-dilekces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Acer</cp:lastModifiedBy>
  <cp:revision>5</cp:revision>
  <dcterms:created xsi:type="dcterms:W3CDTF">2023-09-13T09:10:00Z</dcterms:created>
  <dcterms:modified xsi:type="dcterms:W3CDTF">2023-09-13T13:14:00Z</dcterms:modified>
</cp:coreProperties>
</file>